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043838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43838">
        <w:rPr>
          <w:rFonts w:ascii="Times New Roman" w:eastAsia="Calibri" w:hAnsi="Times New Roman" w:cs="Times New Roman"/>
          <w:sz w:val="12"/>
          <w:szCs w:val="12"/>
        </w:rPr>
        <w:t>в сельском поселении Серноводск муниципального района Сергиевский Самарской области по проекту решения Собрания представителей сельского поселения Серноводск муниципального района Сергиевский Самарской области «О внесении изменений в Генеральный план сельского поселения Серноводск муниципального района Сергиевский Самарской области»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</w:t>
      </w:r>
      <w:r w:rsidR="00124FC7">
        <w:rPr>
          <w:rFonts w:ascii="Times New Roman" w:eastAsia="Calibri" w:hAnsi="Times New Roman" w:cs="Times New Roman"/>
          <w:sz w:val="12"/>
          <w:szCs w:val="12"/>
        </w:rPr>
        <w:t>…………………………………………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124FC7">
        <w:rPr>
          <w:rFonts w:ascii="Times New Roman" w:eastAsia="Calibri" w:hAnsi="Times New Roman" w:cs="Times New Roman"/>
          <w:sz w:val="12"/>
          <w:szCs w:val="12"/>
        </w:rPr>
        <w:t>3</w:t>
      </w:r>
    </w:p>
    <w:p w:rsidR="00043838" w:rsidRDefault="00043838" w:rsidP="00043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3838" w:rsidRP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 xml:space="preserve">2.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Pr="0004383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43838" w:rsidRDefault="00043838" w:rsidP="00043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№01 от 09 января 2024 года «</w:t>
      </w:r>
      <w:r w:rsidRPr="00043838">
        <w:rPr>
          <w:rFonts w:ascii="Times New Roman" w:eastAsia="Calibri" w:hAnsi="Times New Roman" w:cs="Times New Roman"/>
          <w:sz w:val="12"/>
          <w:szCs w:val="12"/>
        </w:rPr>
        <w:t>О предоставлении разрешения на условно разрешенный вид использования земельного участка, расположенного по адресу: Самарская область, Сергиевский р-н, с/п Серноводск, п.Серноводск, ул.Серная, площадью 2725 кв.м, с кадастровым номером 63:31:0806015:399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</w:t>
      </w:r>
      <w:r w:rsidR="00124FC7">
        <w:rPr>
          <w:rFonts w:ascii="Times New Roman" w:eastAsia="Calibri" w:hAnsi="Times New Roman" w:cs="Times New Roman"/>
          <w:sz w:val="12"/>
          <w:szCs w:val="12"/>
        </w:rPr>
        <w:t>………………………………..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124FC7">
        <w:rPr>
          <w:rFonts w:ascii="Times New Roman" w:eastAsia="Calibri" w:hAnsi="Times New Roman" w:cs="Times New Roman"/>
          <w:sz w:val="12"/>
          <w:szCs w:val="12"/>
        </w:rPr>
        <w:t>3</w:t>
      </w:r>
    </w:p>
    <w:p w:rsidR="00043838" w:rsidRDefault="00043838" w:rsidP="00043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3838" w:rsidRP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043838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04383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43838" w:rsidRDefault="00043838" w:rsidP="00043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№02 от 09 января 2024 года «</w:t>
      </w:r>
      <w:r w:rsidRPr="00043838">
        <w:rPr>
          <w:rFonts w:ascii="Times New Roman" w:eastAsia="Calibri" w:hAnsi="Times New Roman" w:cs="Times New Roman"/>
          <w:sz w:val="12"/>
          <w:szCs w:val="12"/>
        </w:rPr>
        <w:t>О внесении изменений в Перечень главных администраторов доходов бюджета сельского поселения Сургут муниципального района Сергиевский Самарской области на 2024 год и плановый период 2025 и 2026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</w:t>
      </w:r>
      <w:r w:rsidR="00124FC7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……….</w:t>
      </w:r>
      <w:r w:rsidR="00124FC7">
        <w:rPr>
          <w:rFonts w:ascii="Times New Roman" w:eastAsia="Calibri" w:hAnsi="Times New Roman" w:cs="Times New Roman"/>
          <w:sz w:val="12"/>
          <w:szCs w:val="12"/>
        </w:rPr>
        <w:t>3</w:t>
      </w:r>
    </w:p>
    <w:p w:rsidR="00043838" w:rsidRDefault="00043838" w:rsidP="00043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E2C05" w:rsidRPr="006E2C05" w:rsidRDefault="005A36C0" w:rsidP="006E2C0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="006E2C05" w:rsidRPr="006E2C05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A317EF" w:rsidRDefault="006E2C05" w:rsidP="0077486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5A36C0">
        <w:rPr>
          <w:rFonts w:ascii="Times New Roman" w:eastAsia="Calibri" w:hAnsi="Times New Roman" w:cs="Times New Roman"/>
          <w:sz w:val="12"/>
          <w:szCs w:val="12"/>
        </w:rPr>
        <w:t>07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 w:rsidR="005A36C0">
        <w:rPr>
          <w:rFonts w:ascii="Times New Roman" w:eastAsia="Calibri" w:hAnsi="Times New Roman" w:cs="Times New Roman"/>
          <w:sz w:val="12"/>
          <w:szCs w:val="12"/>
        </w:rPr>
        <w:t>11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5A36C0">
        <w:rPr>
          <w:rFonts w:ascii="Times New Roman" w:eastAsia="Calibri" w:hAnsi="Times New Roman" w:cs="Times New Roman"/>
          <w:sz w:val="12"/>
          <w:szCs w:val="12"/>
        </w:rPr>
        <w:t>янва</w:t>
      </w:r>
      <w:r>
        <w:rPr>
          <w:rFonts w:ascii="Times New Roman" w:eastAsia="Calibri" w:hAnsi="Times New Roman" w:cs="Times New Roman"/>
          <w:sz w:val="12"/>
          <w:szCs w:val="12"/>
        </w:rPr>
        <w:t>ря 202</w:t>
      </w:r>
      <w:r w:rsidR="005A36C0">
        <w:rPr>
          <w:rFonts w:ascii="Times New Roman" w:eastAsia="Calibri" w:hAnsi="Times New Roman" w:cs="Times New Roman"/>
          <w:sz w:val="12"/>
          <w:szCs w:val="12"/>
        </w:rPr>
        <w:t>4</w:t>
      </w:r>
      <w:r>
        <w:rPr>
          <w:rFonts w:ascii="Times New Roman" w:eastAsia="Calibri" w:hAnsi="Times New Roman" w:cs="Times New Roman"/>
          <w:sz w:val="12"/>
          <w:szCs w:val="12"/>
        </w:rPr>
        <w:t xml:space="preserve"> года «</w:t>
      </w:r>
      <w:r w:rsidR="005A36C0" w:rsidRPr="005A36C0">
        <w:rPr>
          <w:rFonts w:ascii="Times New Roman" w:eastAsia="Calibri" w:hAnsi="Times New Roman" w:cs="Times New Roman"/>
          <w:sz w:val="12"/>
          <w:szCs w:val="12"/>
        </w:rPr>
        <w:t>Об утверждении проекта планировки территории и проекта межевания территории объекта ООО «ННК-Самаранефтегаз»: «Сбор нефти и газа со скважин № 709, 710 Радаевского месторождения» в границах сельского поселения Елшанка, сельского поселения Сергиевск, сельского поселения Красносельское муниципального района Сергиевский Самарской области</w:t>
      </w:r>
      <w:r w:rsidR="005A36C0"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124FC7">
        <w:rPr>
          <w:rFonts w:ascii="Times New Roman" w:eastAsia="Calibri" w:hAnsi="Times New Roman" w:cs="Times New Roman"/>
          <w:sz w:val="12"/>
          <w:szCs w:val="12"/>
        </w:rPr>
        <w:t>………...</w:t>
      </w:r>
      <w:r w:rsidR="005A36C0">
        <w:rPr>
          <w:rFonts w:ascii="Times New Roman" w:eastAsia="Calibri" w:hAnsi="Times New Roman" w:cs="Times New Roman"/>
          <w:sz w:val="12"/>
          <w:szCs w:val="12"/>
        </w:rPr>
        <w:t>……..</w:t>
      </w:r>
      <w:r w:rsidR="00124FC7">
        <w:rPr>
          <w:rFonts w:ascii="Times New Roman" w:eastAsia="Calibri" w:hAnsi="Times New Roman" w:cs="Times New Roman"/>
          <w:sz w:val="12"/>
          <w:szCs w:val="12"/>
        </w:rPr>
        <w:t>3</w:t>
      </w:r>
    </w:p>
    <w:p w:rsidR="0077486F" w:rsidRPr="0077486F" w:rsidRDefault="0077486F" w:rsidP="0077486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7486F" w:rsidRPr="0077486F" w:rsidRDefault="0077486F" w:rsidP="0077486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7486F" w:rsidRPr="0077486F" w:rsidRDefault="0077486F" w:rsidP="0077486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7486F" w:rsidRPr="0077486F" w:rsidRDefault="0077486F" w:rsidP="0077486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0" w:name="_GoBack"/>
      <w:bookmarkEnd w:id="0"/>
    </w:p>
    <w:p w:rsidR="0028230C" w:rsidRPr="0028230C" w:rsidRDefault="0028230C" w:rsidP="0028230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230C" w:rsidRPr="0028230C" w:rsidRDefault="0028230C" w:rsidP="0028230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359A" w:rsidRPr="000E359A" w:rsidRDefault="000E359A" w:rsidP="000E35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359A" w:rsidRPr="000E359A" w:rsidRDefault="000E359A" w:rsidP="000E35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359A" w:rsidRPr="000E359A" w:rsidRDefault="000E359A" w:rsidP="000E35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359A" w:rsidRPr="000E359A" w:rsidRDefault="000E359A" w:rsidP="000E35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359A" w:rsidRPr="000E359A" w:rsidRDefault="000E359A" w:rsidP="000E35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359A" w:rsidRPr="000E359A" w:rsidRDefault="000E359A" w:rsidP="000E35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532B9" w:rsidRPr="008532B9" w:rsidRDefault="008532B9" w:rsidP="008532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532B9" w:rsidRPr="008532B9" w:rsidRDefault="008532B9" w:rsidP="008532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532B9" w:rsidRPr="008532B9" w:rsidRDefault="008532B9" w:rsidP="008532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532B9" w:rsidRPr="008532B9" w:rsidRDefault="008532B9" w:rsidP="008532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916" w:rsidRPr="00BC5916" w:rsidRDefault="00BC5916" w:rsidP="00BC59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916" w:rsidRPr="00BC5916" w:rsidRDefault="00BC5916" w:rsidP="00BC59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916" w:rsidRPr="00BC5916" w:rsidRDefault="00BC5916" w:rsidP="00BC59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916" w:rsidRPr="00BC5916" w:rsidRDefault="00BC5916" w:rsidP="00BC59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916" w:rsidRPr="00BC5916" w:rsidRDefault="00BC5916" w:rsidP="00BC59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916" w:rsidRPr="00BC5916" w:rsidRDefault="00BC5916" w:rsidP="00BC59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916" w:rsidRPr="00BC5916" w:rsidRDefault="00BC5916" w:rsidP="00BC59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916" w:rsidRPr="00BC5916" w:rsidRDefault="00BC5916" w:rsidP="00BC59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916" w:rsidRPr="00BC5916" w:rsidRDefault="00BC5916" w:rsidP="00BC59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916" w:rsidRPr="00BC5916" w:rsidRDefault="00BC5916" w:rsidP="00BC59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7702A" w:rsidRPr="0097702A" w:rsidRDefault="0097702A" w:rsidP="0097702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7702A" w:rsidRPr="0097702A" w:rsidRDefault="0097702A" w:rsidP="0097702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134B8" w:rsidRPr="001134B8" w:rsidRDefault="001134B8" w:rsidP="001134B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134B8" w:rsidRPr="001134B8" w:rsidRDefault="001134B8" w:rsidP="001134B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4316" w:rsidRDefault="00B7431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4E15" w:rsidRDefault="00A34E1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63B4" w:rsidRPr="009C63B4" w:rsidRDefault="009C63B4" w:rsidP="009C63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Pr="00F55381" w:rsidRDefault="00F55381" w:rsidP="00E80AA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5633" w:rsidRDefault="007E56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3838" w:rsidRDefault="00043838" w:rsidP="000438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43838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Заключение о результатах публичных слушаний</w:t>
      </w:r>
    </w:p>
    <w:p w:rsidR="00043838" w:rsidRDefault="00043838" w:rsidP="000438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43838">
        <w:rPr>
          <w:rFonts w:ascii="Times New Roman" w:eastAsia="Calibri" w:hAnsi="Times New Roman" w:cs="Times New Roman"/>
          <w:b/>
          <w:sz w:val="12"/>
          <w:szCs w:val="12"/>
        </w:rPr>
        <w:t>в сельском поселении Серноводск муниципального района Сергиевский Самарской области по проекту решения Собрания представителей сельского поселения Серноводск муниципального района Сергиевский Самарской области «О внесении изменений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43838">
        <w:rPr>
          <w:rFonts w:ascii="Times New Roman" w:eastAsia="Calibri" w:hAnsi="Times New Roman" w:cs="Times New Roman"/>
          <w:b/>
          <w:sz w:val="12"/>
          <w:szCs w:val="12"/>
        </w:rPr>
        <w:t xml:space="preserve"> в Генеральный план сельского поселения Серноводск муниципального района Сергиевский Самарской области»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3838" w:rsidRP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043838">
        <w:rPr>
          <w:rFonts w:ascii="Times New Roman" w:eastAsia="Calibri" w:hAnsi="Times New Roman" w:cs="Times New Roman"/>
          <w:sz w:val="12"/>
          <w:szCs w:val="12"/>
        </w:rPr>
        <w:t xml:space="preserve">Дата оформления Заключения о результатах публичных слушаний – 11.01.2024 года. 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043838">
        <w:rPr>
          <w:rFonts w:ascii="Times New Roman" w:eastAsia="Calibri" w:hAnsi="Times New Roman" w:cs="Times New Roman"/>
          <w:sz w:val="12"/>
          <w:szCs w:val="12"/>
        </w:rPr>
        <w:t>Наименование проекта, рассмотренного на публичных слушаниях – проект решения Собрания представителей сельского поселения Серноводск муниципального района Сергиевский Самарской области «О внесении изменений в Генеральный план сельского поселения Серноводск муниципального района Сергиевский Самарской области».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043838">
        <w:rPr>
          <w:rFonts w:ascii="Times New Roman" w:eastAsia="Calibri" w:hAnsi="Times New Roman" w:cs="Times New Roman"/>
          <w:sz w:val="12"/>
          <w:szCs w:val="12"/>
        </w:rPr>
        <w:t>Сведения о количестве участников публичных слушаний, которые приняли участие в публичных слушаниях – 1 (один) человек.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043838">
        <w:rPr>
          <w:rFonts w:ascii="Times New Roman" w:eastAsia="Calibri" w:hAnsi="Times New Roman" w:cs="Times New Roman"/>
          <w:sz w:val="12"/>
          <w:szCs w:val="12"/>
        </w:rPr>
        <w:t>Реквизиты протокола публичных слушаний – от 08.01.2024 г.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r w:rsidRPr="00043838">
        <w:rPr>
          <w:rFonts w:ascii="Times New Roman" w:eastAsia="Calibri" w:hAnsi="Times New Roman" w:cs="Times New Roman"/>
          <w:sz w:val="12"/>
          <w:szCs w:val="12"/>
        </w:rPr>
        <w:t>Содержание внесенных предложений и замечаний участников публичных слушаний:</w:t>
      </w:r>
    </w:p>
    <w:tbl>
      <w:tblPr>
        <w:tblW w:w="47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4457"/>
        <w:gridCol w:w="2325"/>
      </w:tblGrid>
      <w:tr w:rsidR="00043838" w:rsidRPr="00043838" w:rsidTr="00043838">
        <w:trPr>
          <w:trHeight w:val="20"/>
        </w:trPr>
        <w:tc>
          <w:tcPr>
            <w:tcW w:w="257" w:type="pct"/>
            <w:shd w:val="clear" w:color="auto" w:fill="auto"/>
          </w:tcPr>
          <w:p w:rsidR="00043838" w:rsidRPr="00043838" w:rsidRDefault="00043838" w:rsidP="0004383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3838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043838">
              <w:rPr>
                <w:rFonts w:ascii="Times New Roman" w:eastAsia="Calibri" w:hAnsi="Times New Roman" w:cs="Times New Roman"/>
                <w:sz w:val="12"/>
                <w:szCs w:val="12"/>
              </w:rPr>
              <w:t>п/п</w:t>
            </w:r>
          </w:p>
        </w:tc>
        <w:tc>
          <w:tcPr>
            <w:tcW w:w="3117" w:type="pct"/>
            <w:shd w:val="clear" w:color="auto" w:fill="auto"/>
          </w:tcPr>
          <w:p w:rsidR="00043838" w:rsidRPr="00043838" w:rsidRDefault="00043838" w:rsidP="0004383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3838">
              <w:rPr>
                <w:rFonts w:ascii="Times New Roman" w:eastAsia="Calibri" w:hAnsi="Times New Roman" w:cs="Times New Roman"/>
                <w:sz w:val="12"/>
                <w:szCs w:val="12"/>
              </w:rPr>
              <w:t>Содержание внесенных предложений и замечаний</w:t>
            </w:r>
          </w:p>
        </w:tc>
        <w:tc>
          <w:tcPr>
            <w:tcW w:w="1626" w:type="pct"/>
            <w:shd w:val="clear" w:color="auto" w:fill="auto"/>
          </w:tcPr>
          <w:p w:rsidR="00043838" w:rsidRPr="00043838" w:rsidRDefault="00043838" w:rsidP="0004383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3838">
              <w:rPr>
                <w:rFonts w:ascii="Times New Roman" w:eastAsia="Calibri" w:hAnsi="Times New Roman" w:cs="Times New Roman"/>
                <w:sz w:val="12"/>
                <w:szCs w:val="12"/>
              </w:rPr>
              <w:t>Аргументированные рекомендации организатора публичных слушаний о целесообразности или нецелесообразности учета внесенных предложений и замечаний</w:t>
            </w:r>
          </w:p>
        </w:tc>
      </w:tr>
      <w:tr w:rsidR="00043838" w:rsidRPr="00043838" w:rsidTr="00043838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:rsidR="00043838" w:rsidRPr="00043838" w:rsidRDefault="00043838" w:rsidP="0004383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3838">
              <w:rPr>
                <w:rFonts w:ascii="Times New Roman" w:eastAsia="Calibri" w:hAnsi="Times New Roman" w:cs="Times New Roman"/>
                <w:sz w:val="12"/>
                <w:szCs w:val="12"/>
              </w:rPr>
              <w:t>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</w:t>
            </w:r>
          </w:p>
        </w:tc>
      </w:tr>
      <w:tr w:rsidR="00043838" w:rsidRPr="00043838" w:rsidTr="00043838">
        <w:trPr>
          <w:trHeight w:val="20"/>
        </w:trPr>
        <w:tc>
          <w:tcPr>
            <w:tcW w:w="257" w:type="pct"/>
            <w:shd w:val="clear" w:color="auto" w:fill="auto"/>
          </w:tcPr>
          <w:p w:rsidR="00043838" w:rsidRPr="00043838" w:rsidRDefault="00043838" w:rsidP="0004383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3838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117" w:type="pct"/>
            <w:shd w:val="clear" w:color="auto" w:fill="auto"/>
          </w:tcPr>
          <w:p w:rsidR="00043838" w:rsidRPr="00043838" w:rsidRDefault="00043838" w:rsidP="0004383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3838">
              <w:rPr>
                <w:rFonts w:ascii="Times New Roman" w:eastAsia="Calibri" w:hAnsi="Times New Roman" w:cs="Times New Roman"/>
                <w:sz w:val="12"/>
                <w:szCs w:val="12"/>
              </w:rPr>
              <w:t>Мнение о целесообразности принятия проекта решения Собрания представителей сельского поселения Серноводск муниципального района Сергиевский Самарской области «О внесении изменений в Генеральный план сельского поселения Серноводск муниципального района Сергиевский Самарской области, другие мнения, содержащие положительную оценку по вопросу публичных слушаний, высказал – 1 (один) человек. Мнения, содержащие отрицательную оценку по вопросу публичных слушаний, не высказаны</w:t>
            </w:r>
          </w:p>
        </w:tc>
        <w:tc>
          <w:tcPr>
            <w:tcW w:w="1626" w:type="pct"/>
            <w:shd w:val="clear" w:color="auto" w:fill="auto"/>
          </w:tcPr>
          <w:p w:rsidR="00043838" w:rsidRPr="00043838" w:rsidRDefault="00043838" w:rsidP="0004383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3838">
              <w:rPr>
                <w:rFonts w:ascii="Times New Roman" w:eastAsia="Calibri" w:hAnsi="Times New Roman" w:cs="Times New Roman"/>
                <w:sz w:val="12"/>
                <w:szCs w:val="12"/>
              </w:rPr>
              <w:t>Рекомендуется принять казанный проект в редакции, вынесенной на публичные слушания</w:t>
            </w:r>
          </w:p>
        </w:tc>
      </w:tr>
      <w:tr w:rsidR="00043838" w:rsidRPr="00043838" w:rsidTr="00043838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:rsidR="00043838" w:rsidRPr="00043838" w:rsidRDefault="00043838" w:rsidP="0004383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3838">
              <w:rPr>
                <w:rFonts w:ascii="Times New Roman" w:eastAsia="Calibri" w:hAnsi="Times New Roman" w:cs="Times New Roman"/>
                <w:sz w:val="12"/>
                <w:szCs w:val="12"/>
              </w:rPr>
              <w:t>Предложения и замечания иных участников публичных слушаний</w:t>
            </w:r>
          </w:p>
        </w:tc>
      </w:tr>
      <w:tr w:rsidR="00043838" w:rsidRPr="00043838" w:rsidTr="00043838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:rsidR="00043838" w:rsidRPr="00043838" w:rsidRDefault="00043838" w:rsidP="0004383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3838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043838" w:rsidRP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6. Выводы организатора публичных слушаний по результатам публичных слушаний: по результатам рассмотрения мнений, замечаний и предложений участников публичных слушаний по проекту решения Собрания представителей сельского поселения Серноводск муниципального района Сергиевский Самарской области «О внесении изменений в Генеральный план сельского поселения Серноводск муниципального района Сергиевский Самарской области», а также в связи с тем, что нарушений градостроительного законодательства Российской Федерации при проведении публичных слушаний не выявлено, а участниками публичных слушаний выражено положительное мнение по вопросу публичных слушаний, рекомендуется принять указанный проект в редакции, вынесенной на публичные слушания.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Серноводск</w:t>
      </w:r>
    </w:p>
    <w:p w:rsidR="00043838" w:rsidRDefault="00043838" w:rsidP="0004383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В.В.Тулгаев</w:t>
      </w:r>
    </w:p>
    <w:p w:rsidR="00043838" w:rsidRPr="00043838" w:rsidRDefault="00043838" w:rsidP="0004383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43838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43838" w:rsidRPr="00043838" w:rsidRDefault="00043838" w:rsidP="0004383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43838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СЕРНОВОДСК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4383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4383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09 янва</w:t>
      </w:r>
      <w:r w:rsidRPr="00043838">
        <w:rPr>
          <w:rFonts w:ascii="Times New Roman" w:eastAsia="Calibri" w:hAnsi="Times New Roman" w:cs="Times New Roman"/>
          <w:sz w:val="12"/>
          <w:szCs w:val="12"/>
        </w:rPr>
        <w:t>ря 202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43838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№01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43838">
        <w:rPr>
          <w:rFonts w:ascii="Times New Roman" w:eastAsia="Calibri" w:hAnsi="Times New Roman" w:cs="Times New Roman"/>
          <w:b/>
          <w:sz w:val="12"/>
          <w:szCs w:val="12"/>
        </w:rPr>
        <w:t>О предоставлении разрешения на условно разрешенный вид использования земельного участка, расположенного по адресу: Самарская область, Сергиевский р-н, с/п Серноводск, п.Серноводск, ул.Серная, площадью 2725 кв.м, с кадастровым номером 63:31:0806015:399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3838" w:rsidRP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Рассмотрев заявление Моргачёва Романа Юрьевича о предоставлении разрешения на условно разрешенный вид использования земельного участка или объекта капитального строительства, в соответствии со статьей 39 Градостроительного кодекса Российской Федерации, Администрация сельского поселения Серноводск муниципального района Сергиевский Самарской области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43838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1. Предоставить разрешение на условно разрешенный вид использования земельного участка «служебные гаражи», расположенного по адресу: Самарская область, Сергиевский р-н, с/п Серноводск, п.Серноводск, ул.Серная, площадью 2725 кв.м, с кадастровым номером 63:31:0806015:399.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http://sergievsk.ru/ в информационно-телекоммуникационной сети Интернет.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Серноводск</w:t>
      </w:r>
    </w:p>
    <w:p w:rsidR="00043838" w:rsidRDefault="00043838" w:rsidP="0004383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В.В.Тулгаев</w:t>
      </w:r>
    </w:p>
    <w:p w:rsidR="00043838" w:rsidRPr="00043838" w:rsidRDefault="00043838" w:rsidP="0004383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43838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43838" w:rsidRPr="00043838" w:rsidRDefault="00043838" w:rsidP="0004383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43838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СУРГУТ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4383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4383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09 янва</w:t>
      </w:r>
      <w:r w:rsidRPr="00043838">
        <w:rPr>
          <w:rFonts w:ascii="Times New Roman" w:eastAsia="Calibri" w:hAnsi="Times New Roman" w:cs="Times New Roman"/>
          <w:sz w:val="12"/>
          <w:szCs w:val="12"/>
        </w:rPr>
        <w:t>ря 202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43838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№02</w:t>
      </w:r>
    </w:p>
    <w:p w:rsidR="00043838" w:rsidRDefault="00043838" w:rsidP="000438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43838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Перечень главных администраторов доходов бюджета сельского поселения Сургут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43838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 на 2024 год и плановый период 2025 и 2026 годов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043838" w:rsidRP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В соответствии со статьей 160.1, 160.2 Бюджетного кодекса Российской Федерации, администрация сельского поселения Сургут муниципального района Сергиевский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43838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043838" w:rsidRPr="00043838" w:rsidRDefault="00043838" w:rsidP="000438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1. </w:t>
      </w:r>
      <w:r w:rsidRPr="00043838">
        <w:rPr>
          <w:rFonts w:ascii="Times New Roman" w:eastAsia="Calibri" w:hAnsi="Times New Roman" w:cs="Times New Roman"/>
          <w:sz w:val="12"/>
          <w:szCs w:val="12"/>
        </w:rPr>
        <w:t>Внести в Перечень главных администраторов доходов бюджета (далее – перечень ГАДБ) сельского поселения Сургут муниципального района Сергиевский Самарской области на 2024 год и плановый период 2025 и 2026 годов (приложение №1) следующие изменения, дополнив Перечень после строки:</w:t>
      </w:r>
    </w:p>
    <w:tbl>
      <w:tblPr>
        <w:tblW w:w="486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1415"/>
        <w:gridCol w:w="5671"/>
      </w:tblGrid>
      <w:tr w:rsidR="005A36C0" w:rsidRPr="00043838" w:rsidTr="005A36C0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3838" w:rsidRPr="00043838" w:rsidRDefault="00043838" w:rsidP="0004383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3838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3838" w:rsidRPr="00043838" w:rsidRDefault="00043838" w:rsidP="0004383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3838">
              <w:rPr>
                <w:rFonts w:ascii="Times New Roman" w:eastAsia="Calibri" w:hAnsi="Times New Roman" w:cs="Times New Roman"/>
                <w:sz w:val="12"/>
                <w:szCs w:val="12"/>
              </w:rPr>
              <w:t>1 13 02995 10 0000 130</w:t>
            </w:r>
          </w:p>
        </w:tc>
        <w:tc>
          <w:tcPr>
            <w:tcW w:w="3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838" w:rsidRPr="00043838" w:rsidRDefault="00043838" w:rsidP="0004383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3838">
              <w:rPr>
                <w:rFonts w:ascii="Times New Roman" w:eastAsia="Calibri" w:hAnsi="Times New Roman" w:cs="Times New Roman"/>
                <w:sz w:val="12"/>
                <w:szCs w:val="12"/>
              </w:rPr>
              <w:t>Прочие доходы от компенсации затрат бюджетов сельских поселений</w:t>
            </w:r>
          </w:p>
        </w:tc>
      </w:tr>
    </w:tbl>
    <w:p w:rsidR="00043838" w:rsidRPr="00043838" w:rsidRDefault="00043838" w:rsidP="005A36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 xml:space="preserve">строками </w:t>
      </w:r>
      <w:r w:rsidR="005A36C0" w:rsidRPr="00043838">
        <w:rPr>
          <w:rFonts w:ascii="Times New Roman" w:eastAsia="Calibri" w:hAnsi="Times New Roman" w:cs="Times New Roman"/>
          <w:sz w:val="12"/>
          <w:szCs w:val="12"/>
        </w:rPr>
        <w:t>следующего</w:t>
      </w:r>
      <w:r w:rsidRPr="00043838">
        <w:rPr>
          <w:rFonts w:ascii="Times New Roman" w:eastAsia="Calibri" w:hAnsi="Times New Roman" w:cs="Times New Roman"/>
          <w:sz w:val="12"/>
          <w:szCs w:val="12"/>
        </w:rPr>
        <w:t xml:space="preserve"> содержания:</w:t>
      </w:r>
    </w:p>
    <w:tbl>
      <w:tblPr>
        <w:tblW w:w="486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"/>
        <w:gridCol w:w="1420"/>
        <w:gridCol w:w="5696"/>
      </w:tblGrid>
      <w:tr w:rsidR="00043838" w:rsidRPr="00043838" w:rsidTr="005A36C0">
        <w:trPr>
          <w:trHeight w:val="20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838" w:rsidRPr="00043838" w:rsidRDefault="00043838" w:rsidP="005A36C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3838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838" w:rsidRPr="00043838" w:rsidRDefault="00043838" w:rsidP="005A36C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3838">
              <w:rPr>
                <w:rFonts w:ascii="Times New Roman" w:eastAsia="Calibri" w:hAnsi="Times New Roman" w:cs="Times New Roman"/>
                <w:sz w:val="12"/>
                <w:szCs w:val="12"/>
              </w:rPr>
              <w:t>1 16 10030 10 0000 140</w:t>
            </w:r>
          </w:p>
        </w:tc>
        <w:tc>
          <w:tcPr>
            <w:tcW w:w="3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838" w:rsidRPr="00043838" w:rsidRDefault="00043838" w:rsidP="005A36C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3838">
              <w:rPr>
                <w:rFonts w:ascii="Times New Roman" w:eastAsia="Calibri" w:hAnsi="Times New Roman" w:cs="Times New Roman"/>
                <w:sz w:val="12"/>
                <w:szCs w:val="12"/>
              </w:rPr>
              <w:t>Платежи по искам о возмещении ущерба, а также платежи, уплачиваемые при добровольном возмещении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</w:tbl>
    <w:p w:rsidR="00043838" w:rsidRPr="005A36C0" w:rsidRDefault="005A36C0" w:rsidP="005A36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="00043838" w:rsidRPr="005A36C0">
        <w:rPr>
          <w:rFonts w:ascii="Times New Roman" w:eastAsia="Calibri" w:hAnsi="Times New Roman" w:cs="Times New Roman"/>
          <w:sz w:val="12"/>
          <w:szCs w:val="12"/>
        </w:rPr>
        <w:t xml:space="preserve">Опубликовать настоящее постановление в газете «Сергиевский вестник» и разместить на официальном сайте муниципального района Сергиевский Самарской </w:t>
      </w:r>
      <w:r w:rsidRPr="005A36C0">
        <w:rPr>
          <w:rFonts w:ascii="Times New Roman" w:eastAsia="Calibri" w:hAnsi="Times New Roman" w:cs="Times New Roman"/>
          <w:sz w:val="12"/>
          <w:szCs w:val="12"/>
        </w:rPr>
        <w:t>области http://www.sergievsk.ru/</w:t>
      </w:r>
      <w:r w:rsidR="00043838" w:rsidRPr="005A36C0">
        <w:rPr>
          <w:rFonts w:ascii="Times New Roman" w:eastAsia="Calibri" w:hAnsi="Times New Roman" w:cs="Times New Roman"/>
          <w:sz w:val="12"/>
          <w:szCs w:val="12"/>
        </w:rPr>
        <w:t>.</w:t>
      </w:r>
    </w:p>
    <w:p w:rsidR="00043838" w:rsidRPr="005A36C0" w:rsidRDefault="005A36C0" w:rsidP="005A36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A36C0"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="00043838" w:rsidRPr="005A36C0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дня его официального опубликования и применяется к правоотношениям, возникающим при составлении и исполнении бюджета сельского поселения Сургут муниципального района Сергиевский Самарской области, начиная с бюджета на 2024 год и плановый период 2025 и 2026 годов.</w:t>
      </w:r>
    </w:p>
    <w:p w:rsidR="00043838" w:rsidRPr="00043838" w:rsidRDefault="005A36C0" w:rsidP="005A36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A36C0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="00043838" w:rsidRPr="005A36C0">
        <w:rPr>
          <w:rFonts w:ascii="Times New Roman" w:eastAsia="Calibri" w:hAnsi="Times New Roman" w:cs="Times New Roman"/>
          <w:sz w:val="12"/>
          <w:szCs w:val="12"/>
        </w:rPr>
        <w:t>Контроль</w:t>
      </w:r>
      <w:r w:rsidR="00043838" w:rsidRPr="00043838">
        <w:rPr>
          <w:rFonts w:ascii="Times New Roman" w:eastAsia="Calibri" w:hAnsi="Times New Roman" w:cs="Times New Roman"/>
          <w:sz w:val="12"/>
          <w:szCs w:val="12"/>
        </w:rPr>
        <w:t xml:space="preserve"> за выполнением настоящего постановления оставляю за собой.</w:t>
      </w:r>
    </w:p>
    <w:p w:rsidR="00043838" w:rsidRPr="00043838" w:rsidRDefault="00043838" w:rsidP="005A36C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Глава сельского поселения Сургут</w:t>
      </w:r>
    </w:p>
    <w:p w:rsidR="005A36C0" w:rsidRDefault="00043838" w:rsidP="005A36C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43838" w:rsidRPr="00043838" w:rsidRDefault="00043838" w:rsidP="005A36C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43838">
        <w:rPr>
          <w:rFonts w:ascii="Times New Roman" w:eastAsia="Calibri" w:hAnsi="Times New Roman" w:cs="Times New Roman"/>
          <w:sz w:val="12"/>
          <w:szCs w:val="12"/>
        </w:rPr>
        <w:t>С.А. Содомов</w:t>
      </w:r>
    </w:p>
    <w:p w:rsidR="006E2C05" w:rsidRPr="006E2C05" w:rsidRDefault="006E2C05" w:rsidP="006E2C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E2C0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E2C05" w:rsidRPr="006E2C05" w:rsidRDefault="006E2C05" w:rsidP="006E2C0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E2C0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E2C05" w:rsidRPr="006E2C05" w:rsidRDefault="006E2C05" w:rsidP="006E2C0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E2C0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E2C05" w:rsidRPr="006E2C05" w:rsidRDefault="006E2C05" w:rsidP="006E2C0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E2C05" w:rsidRPr="006E2C05" w:rsidRDefault="006E2C05" w:rsidP="006E2C0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E2C0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E2C05" w:rsidRPr="006E2C05" w:rsidRDefault="005A36C0" w:rsidP="006E2C0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</w:t>
      </w:r>
      <w:r w:rsidR="006E2C05" w:rsidRPr="006E2C05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янва</w:t>
      </w:r>
      <w:r w:rsidR="006E2C05" w:rsidRPr="006E2C05">
        <w:rPr>
          <w:rFonts w:ascii="Times New Roman" w:eastAsia="Calibri" w:hAnsi="Times New Roman" w:cs="Times New Roman"/>
          <w:sz w:val="12"/>
          <w:szCs w:val="12"/>
        </w:rPr>
        <w:t>ря 202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="006E2C05" w:rsidRPr="006E2C05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="006E2C05" w:rsidRPr="006E2C0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№07</w:t>
      </w:r>
    </w:p>
    <w:p w:rsidR="005A36C0" w:rsidRDefault="005A36C0" w:rsidP="005A36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A36C0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проекта планировки территории и проекта межевания территории объекта ООО «ННК-Самаранефтегаз»: </w:t>
      </w:r>
    </w:p>
    <w:p w:rsidR="005A36C0" w:rsidRDefault="005A36C0" w:rsidP="005A36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A36C0">
        <w:rPr>
          <w:rFonts w:ascii="Times New Roman" w:eastAsia="Calibri" w:hAnsi="Times New Roman" w:cs="Times New Roman"/>
          <w:b/>
          <w:sz w:val="12"/>
          <w:szCs w:val="12"/>
        </w:rPr>
        <w:t xml:space="preserve">«Сбор нефти и газа со скважин № 709, 710 Радаевского месторождения» в границах сельского поселения Елшанка, </w:t>
      </w:r>
    </w:p>
    <w:p w:rsidR="005A36C0" w:rsidRPr="005A36C0" w:rsidRDefault="005A36C0" w:rsidP="005A36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A36C0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Сергиевск, сельского поселения Красносельское муниципального района Сергиевский Самарской области</w:t>
      </w:r>
    </w:p>
    <w:p w:rsidR="005A36C0" w:rsidRPr="005A36C0" w:rsidRDefault="005A36C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5A36C0" w:rsidRPr="005A36C0" w:rsidRDefault="005A36C0" w:rsidP="005A36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A36C0">
        <w:rPr>
          <w:rFonts w:ascii="Times New Roman" w:eastAsia="Calibri" w:hAnsi="Times New Roman" w:cs="Times New Roman"/>
          <w:sz w:val="12"/>
          <w:szCs w:val="12"/>
        </w:rPr>
        <w:t>В соответствии со статьями 41 – 43, 46 Градостроительного кодекса Российской Федерации, учитывая Протокол публичных слушаний по проекту планировки территории и проекту межевания территории, находящейся в границах муниципального района Сергиевский Самарской области от 24.12.2023 г.; Заключение о результатах публичных слушаний по проекту планировки территории и проекту межевания территории от 27.12.2023 г., руководствуясь Федеральным законом от 06.10.2003 г. № 131-ФЗ «Об общих принципах организации местного самоуправлении в РФ», Администрация муниципального района Сергиевский Самарской области</w:t>
      </w:r>
    </w:p>
    <w:p w:rsidR="005A36C0" w:rsidRPr="005A36C0" w:rsidRDefault="005A36C0" w:rsidP="005A36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A36C0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5A36C0" w:rsidRPr="005A36C0" w:rsidRDefault="005A36C0" w:rsidP="005A36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A36C0">
        <w:rPr>
          <w:rFonts w:ascii="Times New Roman" w:eastAsia="Calibri" w:hAnsi="Times New Roman" w:cs="Times New Roman"/>
          <w:sz w:val="12"/>
          <w:szCs w:val="12"/>
        </w:rPr>
        <w:t>1. Утвердить проект планировки территории и проект межевания территории объекта ООО «ННК-Самаранефтегаз»: «Сбор нефти и газа со скважин № 709, 710 Радаевского месторождения» в границах сельского поселения Елшанка, сельского поселения Сергиевск, сельского поселения Красносельское муниципального района Сергиевский Самарской области.</w:t>
      </w:r>
    </w:p>
    <w:p w:rsidR="005A36C0" w:rsidRPr="005A36C0" w:rsidRDefault="005A36C0" w:rsidP="005A36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A36C0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http://sergievsk.ru/ в информационно-телекоммуникационной сети Интернет.</w:t>
      </w:r>
    </w:p>
    <w:p w:rsidR="005A36C0" w:rsidRPr="005A36C0" w:rsidRDefault="005A36C0" w:rsidP="005A36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A36C0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5A36C0" w:rsidRPr="005A36C0" w:rsidRDefault="005A36C0" w:rsidP="005A36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A36C0">
        <w:rPr>
          <w:rFonts w:ascii="Times New Roman" w:eastAsia="Calibri" w:hAnsi="Times New Roman" w:cs="Times New Roman"/>
          <w:sz w:val="12"/>
          <w:szCs w:val="12"/>
        </w:rPr>
        <w:t>4. Контроль за выполнением настоящего Постановления возлагаю на Первого заместителя Главы муниципального района Сергиевский Самарской области Сапрыкина Владимира Валентиновича.</w:t>
      </w:r>
    </w:p>
    <w:p w:rsidR="005A36C0" w:rsidRPr="005A36C0" w:rsidRDefault="005A36C0" w:rsidP="005A36C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A36C0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6E2C05" w:rsidRDefault="005A36C0" w:rsidP="005A36C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A36C0">
        <w:rPr>
          <w:rFonts w:ascii="Times New Roman" w:eastAsia="Calibri" w:hAnsi="Times New Roman" w:cs="Times New Roman"/>
          <w:sz w:val="12"/>
          <w:szCs w:val="12"/>
        </w:rPr>
        <w:t>А.И.Екамасов</w:t>
      </w:r>
    </w:p>
    <w:p w:rsidR="005A36C0" w:rsidRPr="005A36C0" w:rsidRDefault="005A36C0" w:rsidP="005A36C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6E2C05" w:rsidRPr="006E2C05" w:rsidRDefault="006E2C05" w:rsidP="006E2C0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6E2C05" w:rsidRPr="006E2C05" w:rsidRDefault="006E2C05" w:rsidP="006E2C0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6E2C05" w:rsidRPr="006E2C05" w:rsidRDefault="006E2C05" w:rsidP="006E2C0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6E2C05" w:rsidRPr="006E2C05" w:rsidRDefault="006E2C05" w:rsidP="006E2C0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462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27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дека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>бря 2023 г.</w:t>
      </w:r>
    </w:p>
    <w:p w:rsidR="0001764D" w:rsidRPr="0001764D" w:rsidRDefault="005A36C0" w:rsidP="005A36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236811" cy="2250219"/>
            <wp:effectExtent l="0" t="0" r="0" b="0"/>
            <wp:docPr id="1" name="Рисунок 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86" cy="22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4D" w:rsidRPr="0001764D" w:rsidRDefault="005A36C0" w:rsidP="000176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7415" cy="3282745"/>
            <wp:effectExtent l="0" t="0" r="0" b="0"/>
            <wp:docPr id="2" name="Рисунок 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02" cy="328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4D" w:rsidRPr="0001764D" w:rsidRDefault="005A36C0" w:rsidP="000176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20649"/>
            <wp:effectExtent l="0" t="0" r="0" b="0"/>
            <wp:docPr id="3" name="Рисунок 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2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4D" w:rsidRPr="0001764D" w:rsidRDefault="005A36C0" w:rsidP="000176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4614" cy="3275937"/>
            <wp:effectExtent l="0" t="0" r="0" b="0"/>
            <wp:docPr id="4" name="Рисунок 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530" cy="32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4D" w:rsidRPr="0001764D" w:rsidRDefault="005A36C0" w:rsidP="000176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16612"/>
            <wp:effectExtent l="0" t="0" r="0" b="0"/>
            <wp:docPr id="5" name="Рисунок 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15" w:rsidRDefault="005A36C0" w:rsidP="000176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4980" cy="3351942"/>
            <wp:effectExtent l="0" t="0" r="0" b="0"/>
            <wp:docPr id="6" name="Рисунок 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72" cy="335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15" w:rsidRDefault="005A36C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587456" cy="3204112"/>
            <wp:effectExtent l="0" t="0" r="0" b="0"/>
            <wp:docPr id="7" name="Рисунок 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232" cy="320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15" w:rsidRDefault="005A36C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0809" cy="3267986"/>
            <wp:effectExtent l="0" t="0" r="0" b="0"/>
            <wp:docPr id="8" name="Рисунок 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26" cy="327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15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602524" cy="3252083"/>
            <wp:effectExtent l="0" t="0" r="0" b="0"/>
            <wp:docPr id="9" name="Рисунок 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15" cy="325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15" w:rsidRDefault="008B2B15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2B15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43561" cy="3269897"/>
            <wp:effectExtent l="0" t="0" r="0" b="0"/>
            <wp:docPr id="10" name="Рисунок 1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25" cy="327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15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36175"/>
            <wp:effectExtent l="0" t="0" r="0" b="0"/>
            <wp:docPr id="11" name="Рисунок 1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75463" cy="3212326"/>
            <wp:effectExtent l="0" t="0" r="0" b="0"/>
            <wp:docPr id="12" name="Рисунок 1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500" cy="321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24375"/>
            <wp:effectExtent l="0" t="0" r="0" b="0"/>
            <wp:docPr id="13" name="Рисунок 1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43561" cy="3213076"/>
            <wp:effectExtent l="0" t="0" r="0" b="0"/>
            <wp:docPr id="14" name="Рисунок 1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055" cy="321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55427"/>
            <wp:effectExtent l="0" t="0" r="0" b="0"/>
            <wp:docPr id="15" name="Рисунок 1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5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6872" cy="3229206"/>
            <wp:effectExtent l="0" t="0" r="0" b="0"/>
            <wp:docPr id="16" name="Рисунок 1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66" cy="323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43938"/>
            <wp:effectExtent l="0" t="0" r="0" b="0"/>
            <wp:docPr id="17" name="Рисунок 1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4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05021" cy="3220278"/>
            <wp:effectExtent l="0" t="0" r="0" b="0"/>
            <wp:docPr id="18" name="Рисунок 1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73" cy="322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24375"/>
            <wp:effectExtent l="0" t="0" r="0" b="0"/>
            <wp:docPr id="19" name="Рисунок 1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43410" cy="3265861"/>
            <wp:effectExtent l="0" t="0" r="0" b="0"/>
            <wp:docPr id="20" name="Рисунок 2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852" cy="326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08850"/>
            <wp:effectExtent l="0" t="0" r="0" b="0"/>
            <wp:docPr id="21" name="Рисунок 2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1269" cy="3280591"/>
            <wp:effectExtent l="0" t="0" r="0" b="0"/>
            <wp:docPr id="22" name="Рисунок 2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683" cy="328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16612"/>
            <wp:effectExtent l="0" t="0" r="0" b="0"/>
            <wp:docPr id="23" name="Рисунок 2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4614" cy="3275937"/>
            <wp:effectExtent l="0" t="0" r="0" b="0"/>
            <wp:docPr id="24" name="Рисунок 2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43" cy="327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85561"/>
            <wp:effectExtent l="0" t="0" r="0" b="0"/>
            <wp:docPr id="25" name="Рисунок 2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8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7548" cy="3275937"/>
            <wp:effectExtent l="0" t="0" r="0" b="0"/>
            <wp:docPr id="26" name="Рисунок 2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53" cy="32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832599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12886"/>
            <wp:effectExtent l="0" t="0" r="0" b="0"/>
            <wp:docPr id="27" name="Рисунок 2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7014" cy="3268623"/>
            <wp:effectExtent l="0" t="0" r="0" b="0"/>
            <wp:docPr id="28" name="Рисунок 2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67" cy="327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08850"/>
            <wp:effectExtent l="0" t="0" r="0" b="0"/>
            <wp:docPr id="29" name="Рисунок 2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5086" cy="3277911"/>
            <wp:effectExtent l="0" t="0" r="0" b="0"/>
            <wp:docPr id="30" name="Рисунок 3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540" cy="327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32138"/>
            <wp:effectExtent l="0" t="0" r="0" b="0"/>
            <wp:docPr id="31" name="Рисунок 3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0423" cy="3222605"/>
            <wp:effectExtent l="0" t="0" r="0" b="0"/>
            <wp:docPr id="32" name="Рисунок 3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88" cy="322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16612"/>
            <wp:effectExtent l="0" t="0" r="0" b="0"/>
            <wp:docPr id="33" name="Рисунок 3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4881" cy="3285440"/>
            <wp:effectExtent l="0" t="0" r="0" b="0"/>
            <wp:docPr id="34" name="Рисунок 3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769" cy="328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681246" cy="3284855"/>
            <wp:effectExtent l="0" t="0" r="0" b="0"/>
            <wp:docPr id="35" name="Рисунок 3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820" cy="328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9427" cy="3239217"/>
            <wp:effectExtent l="0" t="0" r="0" b="0"/>
            <wp:docPr id="36" name="Рисунок 3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98" cy="324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16612"/>
            <wp:effectExtent l="0" t="0" r="0" b="0"/>
            <wp:docPr id="37" name="Рисунок 3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9221" cy="3339677"/>
            <wp:effectExtent l="0" t="0" r="0" b="0"/>
            <wp:docPr id="38" name="Рисунок 3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39" cy="33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659018" cy="3254095"/>
            <wp:effectExtent l="0" t="0" r="0" b="0"/>
            <wp:docPr id="39" name="Рисунок 3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37" cy="325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4375" cy="3269747"/>
            <wp:effectExtent l="0" t="0" r="0" b="0"/>
            <wp:docPr id="40" name="Рисунок 4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096" cy="327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579951" cy="3213776"/>
            <wp:effectExtent l="0" t="0" r="0" b="0"/>
            <wp:docPr id="41" name="Рисунок 4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544" cy="321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5A36C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95381" cy="3235969"/>
            <wp:effectExtent l="0" t="0" r="0" b="0"/>
            <wp:docPr id="42" name="Рисунок 4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252" cy="32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67226"/>
            <wp:effectExtent l="0" t="0" r="0" b="0"/>
            <wp:docPr id="43" name="Рисунок 4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6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6690" cy="3167079"/>
            <wp:effectExtent l="0" t="0" r="0" b="0"/>
            <wp:docPr id="44" name="Рисунок 4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97" cy="317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84604"/>
            <wp:effectExtent l="0" t="0" r="0" b="0"/>
            <wp:docPr id="45" name="Рисунок 4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5A36C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A36C0" w:rsidRDefault="005A36C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A36C0" w:rsidRDefault="005A36C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3360" cy="3212326"/>
            <wp:effectExtent l="0" t="0" r="0" b="0"/>
            <wp:docPr id="46" name="Рисунок 4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20" cy="32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93059"/>
            <wp:effectExtent l="0" t="0" r="0" b="0"/>
            <wp:docPr id="47" name="Рисунок 4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9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0" w:rsidRDefault="005A36C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76DD" w:rsidRDefault="002876DD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76DD" w:rsidRDefault="003B3F70" w:rsidP="005A36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37704"/>
            <wp:effectExtent l="0" t="0" r="0" b="0"/>
            <wp:docPr id="48" name="Рисунок 4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3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DD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39060"/>
            <wp:effectExtent l="0" t="0" r="0" b="0"/>
            <wp:docPr id="49" name="Рисунок 4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DD" w:rsidRDefault="002876D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76DD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34543" cy="3252083"/>
            <wp:effectExtent l="0" t="0" r="0" b="0"/>
            <wp:docPr id="50" name="Рисунок 5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347" cy="326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DD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39901"/>
            <wp:effectExtent l="0" t="0" r="0" b="0"/>
            <wp:docPr id="51" name="Рисунок 5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3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DD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03805" cy="3256883"/>
            <wp:effectExtent l="0" t="0" r="0" b="0"/>
            <wp:docPr id="52" name="Рисунок 5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01" cy="3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DD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677025" cy="3331514"/>
            <wp:effectExtent l="0" t="0" r="0" b="0"/>
            <wp:docPr id="53" name="Рисунок 5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037" cy="333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DD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74493" cy="3306890"/>
            <wp:effectExtent l="0" t="0" r="0" b="0"/>
            <wp:docPr id="54" name="Рисунок 5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28" cy="330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DD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634937" cy="3271365"/>
            <wp:effectExtent l="0" t="0" r="0" b="0"/>
            <wp:docPr id="55" name="Рисунок 5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68" cy="32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1134" cy="3305502"/>
            <wp:effectExtent l="0" t="0" r="0" b="0"/>
            <wp:docPr id="56" name="Рисунок 5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53" cy="33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F70" w:rsidRDefault="003B3F70" w:rsidP="00124F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2262414" cy="3270885"/>
            <wp:effectExtent l="0" t="0" r="0" b="0"/>
            <wp:docPr id="57" name="Рисунок 5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01" cy="329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F70" w:rsidRDefault="00124FC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9464" cy="3246825"/>
            <wp:effectExtent l="0" t="0" r="0" b="0"/>
            <wp:docPr id="58" name="Рисунок 5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99" cy="32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F70" w:rsidRDefault="00124FC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85561"/>
            <wp:effectExtent l="0" t="0" r="0" b="0"/>
            <wp:docPr id="59" name="Рисунок 5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8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F70" w:rsidRDefault="00124FC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7229" cy="3237692"/>
            <wp:effectExtent l="0" t="0" r="0" b="0"/>
            <wp:docPr id="60" name="Рисунок 6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272" cy="324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3F70" w:rsidRDefault="003B3F7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76DD" w:rsidRDefault="002876D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DC4EA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1129CD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DC4EA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DC4EAA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68"/>
      <w:headerReference w:type="first" r:id="rId69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6BF" w:rsidRDefault="007356BF" w:rsidP="000F23DD">
      <w:pPr>
        <w:spacing w:after="0" w:line="240" w:lineRule="auto"/>
      </w:pPr>
      <w:r>
        <w:separator/>
      </w:r>
    </w:p>
  </w:endnote>
  <w:endnote w:type="continuationSeparator" w:id="0">
    <w:p w:rsidR="007356BF" w:rsidRDefault="007356BF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6BF" w:rsidRDefault="007356BF" w:rsidP="000F23DD">
      <w:pPr>
        <w:spacing w:after="0" w:line="240" w:lineRule="auto"/>
      </w:pPr>
      <w:r>
        <w:separator/>
      </w:r>
    </w:p>
  </w:footnote>
  <w:footnote w:type="continuationSeparator" w:id="0">
    <w:p w:rsidR="007356BF" w:rsidRDefault="007356BF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1C3" w:rsidRDefault="007356BF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0051C3">
          <w:fldChar w:fldCharType="begin"/>
        </w:r>
        <w:r w:rsidR="000051C3">
          <w:instrText>PAGE   \* MERGEFORMAT</w:instrText>
        </w:r>
        <w:r w:rsidR="000051C3">
          <w:fldChar w:fldCharType="separate"/>
        </w:r>
        <w:r w:rsidR="00FB4B4B">
          <w:rPr>
            <w:noProof/>
          </w:rPr>
          <w:t>17</w:t>
        </w:r>
        <w:r w:rsidR="000051C3">
          <w:rPr>
            <w:noProof/>
          </w:rPr>
          <w:fldChar w:fldCharType="end"/>
        </w:r>
      </w:sdtContent>
    </w:sdt>
  </w:p>
  <w:p w:rsidR="000051C3" w:rsidRDefault="000051C3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0051C3" w:rsidRPr="00E93F32" w:rsidRDefault="00DC4EAA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Четверг</w:t>
    </w:r>
    <w:r w:rsidR="000051C3">
      <w:rPr>
        <w:rFonts w:ascii="Times New Roman" w:hAnsi="Times New Roman" w:cs="Times New Roman"/>
        <w:i/>
        <w:sz w:val="16"/>
        <w:szCs w:val="16"/>
      </w:rPr>
      <w:t xml:space="preserve">, </w:t>
    </w:r>
    <w:r>
      <w:rPr>
        <w:rFonts w:ascii="Times New Roman" w:hAnsi="Times New Roman" w:cs="Times New Roman"/>
        <w:i/>
        <w:sz w:val="16"/>
        <w:szCs w:val="16"/>
      </w:rPr>
      <w:t>1</w:t>
    </w:r>
    <w:r w:rsidR="000051C3">
      <w:rPr>
        <w:rFonts w:ascii="Times New Roman" w:hAnsi="Times New Roman" w:cs="Times New Roman"/>
        <w:i/>
        <w:sz w:val="16"/>
        <w:szCs w:val="16"/>
      </w:rPr>
      <w:t xml:space="preserve">1 </w:t>
    </w:r>
    <w:r>
      <w:rPr>
        <w:rFonts w:ascii="Times New Roman" w:hAnsi="Times New Roman" w:cs="Times New Roman"/>
        <w:i/>
        <w:sz w:val="16"/>
        <w:szCs w:val="16"/>
      </w:rPr>
      <w:t>января</w:t>
    </w:r>
    <w:r w:rsidR="000051C3">
      <w:rPr>
        <w:rFonts w:ascii="Times New Roman" w:hAnsi="Times New Roman" w:cs="Times New Roman"/>
        <w:i/>
        <w:sz w:val="16"/>
        <w:szCs w:val="16"/>
      </w:rPr>
      <w:t xml:space="preserve"> 202</w:t>
    </w:r>
    <w:r w:rsidR="00FB4B4B">
      <w:rPr>
        <w:rFonts w:ascii="Times New Roman" w:hAnsi="Times New Roman" w:cs="Times New Roman"/>
        <w:i/>
        <w:sz w:val="16"/>
        <w:szCs w:val="16"/>
      </w:rPr>
      <w:t>4</w:t>
    </w:r>
    <w:r w:rsidR="000051C3">
      <w:rPr>
        <w:rFonts w:ascii="Times New Roman" w:hAnsi="Times New Roman" w:cs="Times New Roman"/>
        <w:i/>
        <w:sz w:val="16"/>
        <w:szCs w:val="16"/>
      </w:rPr>
      <w:t xml:space="preserve"> года, №1 </w:t>
    </w:r>
    <w:r w:rsidR="000051C3" w:rsidRPr="006D47B1">
      <w:rPr>
        <w:rFonts w:ascii="Times New Roman" w:hAnsi="Times New Roman" w:cs="Times New Roman"/>
        <w:i/>
        <w:sz w:val="16"/>
        <w:szCs w:val="16"/>
      </w:rPr>
      <w:t>(</w:t>
    </w:r>
    <w:r>
      <w:rPr>
        <w:rFonts w:ascii="Times New Roman" w:hAnsi="Times New Roman" w:cs="Times New Roman"/>
        <w:i/>
        <w:sz w:val="16"/>
        <w:szCs w:val="16"/>
      </w:rPr>
      <w:t>924</w:t>
    </w:r>
    <w:r w:rsidR="000051C3" w:rsidRPr="006D47B1">
      <w:rPr>
        <w:rFonts w:ascii="Times New Roman" w:hAnsi="Times New Roman" w:cs="Times New Roman"/>
        <w:i/>
        <w:sz w:val="16"/>
        <w:szCs w:val="16"/>
      </w:rPr>
      <w:t>)</w:t>
    </w:r>
    <w:r>
      <w:rPr>
        <w:rFonts w:ascii="Times New Roman" w:hAnsi="Times New Roman" w:cs="Times New Roman"/>
        <w:i/>
        <w:sz w:val="16"/>
        <w:szCs w:val="16"/>
      </w:rPr>
      <w:t xml:space="preserve">            </w:t>
    </w:r>
    <w:r w:rsidR="000051C3">
      <w:rPr>
        <w:rFonts w:ascii="Times New Roman" w:hAnsi="Times New Roman" w:cs="Times New Roman"/>
        <w:i/>
        <w:sz w:val="16"/>
        <w:szCs w:val="16"/>
      </w:rPr>
      <w:t xml:space="preserve">                                               </w:t>
    </w:r>
    <w:r w:rsidR="000051C3"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 w:rsidR="000051C3">
      <w:rPr>
        <w:rFonts w:ascii="Times New Roman" w:hAnsi="Times New Roman" w:cs="Times New Roman"/>
        <w:i/>
        <w:sz w:val="16"/>
        <w:szCs w:val="16"/>
      </w:rPr>
      <w:t xml:space="preserve">                  </w:t>
    </w:r>
    <w:r w:rsidR="000051C3"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 w:rsidR="000051C3">
      <w:rPr>
        <w:rFonts w:ascii="Times New Roman" w:hAnsi="Times New Roman" w:cs="Times New Roman"/>
        <w:i/>
        <w:sz w:val="16"/>
        <w:szCs w:val="16"/>
      </w:rPr>
      <w:t xml:space="preserve">                 </w:t>
    </w:r>
    <w:r w:rsidR="000051C3" w:rsidRPr="006D47B1">
      <w:rPr>
        <w:rFonts w:ascii="Times New Roman" w:hAnsi="Times New Roman" w:cs="Times New Roman"/>
        <w:i/>
        <w:sz w:val="16"/>
        <w:szCs w:val="16"/>
      </w:rPr>
      <w:t xml:space="preserve">   </w:t>
    </w:r>
    <w:r w:rsidR="000051C3">
      <w:rPr>
        <w:rFonts w:ascii="Times New Roman" w:hAnsi="Times New Roman" w:cs="Times New Roman"/>
        <w:i/>
        <w:sz w:val="16"/>
        <w:szCs w:val="16"/>
      </w:rPr>
      <w:t xml:space="preserve"> </w:t>
    </w:r>
    <w:r w:rsidR="000051C3"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 w:rsidR="000051C3"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0051C3"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0619212"/>
      <w:docPartObj>
        <w:docPartGallery w:val="Page Numbers (Top of Page)"/>
        <w:docPartUnique/>
      </w:docPartObj>
    </w:sdtPr>
    <w:sdtEndPr/>
    <w:sdtContent>
      <w:p w:rsidR="000051C3" w:rsidRDefault="000051C3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51C3" w:rsidRPr="000443FC" w:rsidRDefault="000051C3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0051C3" w:rsidRPr="00263DC0" w:rsidRDefault="000051C3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0051C3" w:rsidRDefault="000051C3"/>
  <w:p w:rsidR="000051C3" w:rsidRDefault="000051C3"/>
  <w:p w:rsidR="000051C3" w:rsidRDefault="000051C3"/>
  <w:p w:rsidR="000051C3" w:rsidRDefault="000051C3"/>
  <w:p w:rsidR="000051C3" w:rsidRDefault="000051C3"/>
  <w:p w:rsidR="000051C3" w:rsidRDefault="000051C3"/>
  <w:p w:rsidR="000051C3" w:rsidRDefault="000051C3"/>
  <w:p w:rsidR="000051C3" w:rsidRDefault="000051C3"/>
  <w:p w:rsidR="000051C3" w:rsidRDefault="000051C3"/>
  <w:p w:rsidR="000051C3" w:rsidRDefault="000051C3"/>
  <w:p w:rsidR="000051C3" w:rsidRDefault="000051C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08C94501"/>
    <w:multiLevelType w:val="hybridMultilevel"/>
    <w:tmpl w:val="A6A0B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23957BC"/>
    <w:multiLevelType w:val="hybridMultilevel"/>
    <w:tmpl w:val="A4BEAFF4"/>
    <w:lvl w:ilvl="0" w:tplc="6902D40E">
      <w:start w:val="2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2878C9"/>
    <w:multiLevelType w:val="hybridMultilevel"/>
    <w:tmpl w:val="9C20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D17503"/>
    <w:multiLevelType w:val="hybridMultilevel"/>
    <w:tmpl w:val="7C3A5A78"/>
    <w:lvl w:ilvl="0" w:tplc="C86671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22EB4A2F"/>
    <w:multiLevelType w:val="hybridMultilevel"/>
    <w:tmpl w:val="C858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3233183"/>
    <w:multiLevelType w:val="hybridMultilevel"/>
    <w:tmpl w:val="CDA4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0C6AE5"/>
    <w:multiLevelType w:val="multilevel"/>
    <w:tmpl w:val="51583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24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451834"/>
    <w:multiLevelType w:val="hybridMultilevel"/>
    <w:tmpl w:val="D884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921596"/>
    <w:multiLevelType w:val="multilevel"/>
    <w:tmpl w:val="4022C85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7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8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3BD051DC"/>
    <w:multiLevelType w:val="hybridMultilevel"/>
    <w:tmpl w:val="9206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C06DF1"/>
    <w:multiLevelType w:val="hybridMultilevel"/>
    <w:tmpl w:val="0DA0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D35C58"/>
    <w:multiLevelType w:val="hybridMultilevel"/>
    <w:tmpl w:val="0284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290466"/>
    <w:multiLevelType w:val="hybridMultilevel"/>
    <w:tmpl w:val="4A74D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A244F7"/>
    <w:multiLevelType w:val="multilevel"/>
    <w:tmpl w:val="0F6052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4">
    <w:nsid w:val="6C7057FA"/>
    <w:multiLevelType w:val="hybridMultilevel"/>
    <w:tmpl w:val="0FFA3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E43C67"/>
    <w:multiLevelType w:val="hybridMultilevel"/>
    <w:tmpl w:val="0ABC33AE"/>
    <w:lvl w:ilvl="0" w:tplc="FBB845B2">
      <w:start w:val="1"/>
      <w:numFmt w:val="decimal"/>
      <w:lvlText w:val="%1."/>
      <w:lvlJc w:val="left"/>
      <w:pPr>
        <w:ind w:left="1957" w:hanging="12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83A2916"/>
    <w:multiLevelType w:val="multilevel"/>
    <w:tmpl w:val="05280A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7">
    <w:nsid w:val="7C5C2B00"/>
    <w:multiLevelType w:val="hybridMultilevel"/>
    <w:tmpl w:val="0C489934"/>
    <w:lvl w:ilvl="0" w:tplc="0A6AF3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E345456"/>
    <w:multiLevelType w:val="hybridMultilevel"/>
    <w:tmpl w:val="694857DA"/>
    <w:lvl w:ilvl="0" w:tplc="D7648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E566BAA"/>
    <w:multiLevelType w:val="hybridMultilevel"/>
    <w:tmpl w:val="462A0C1E"/>
    <w:lvl w:ilvl="0" w:tplc="7DACA27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5"/>
  </w:num>
  <w:num w:numId="2">
    <w:abstractNumId w:val="24"/>
  </w:num>
  <w:num w:numId="3">
    <w:abstractNumId w:val="16"/>
  </w:num>
  <w:num w:numId="4">
    <w:abstractNumId w:val="27"/>
  </w:num>
  <w:num w:numId="5">
    <w:abstractNumId w:val="21"/>
  </w:num>
  <w:num w:numId="6">
    <w:abstractNumId w:val="29"/>
  </w:num>
  <w:num w:numId="7">
    <w:abstractNumId w:val="19"/>
  </w:num>
  <w:num w:numId="8">
    <w:abstractNumId w:val="34"/>
  </w:num>
  <w:num w:numId="9">
    <w:abstractNumId w:val="26"/>
  </w:num>
  <w:num w:numId="10">
    <w:abstractNumId w:val="30"/>
  </w:num>
  <w:num w:numId="11">
    <w:abstractNumId w:val="38"/>
  </w:num>
  <w:num w:numId="12">
    <w:abstractNumId w:val="20"/>
  </w:num>
  <w:num w:numId="13">
    <w:abstractNumId w:val="36"/>
  </w:num>
  <w:num w:numId="14">
    <w:abstractNumId w:val="17"/>
  </w:num>
  <w:num w:numId="15">
    <w:abstractNumId w:val="31"/>
  </w:num>
  <w:num w:numId="16">
    <w:abstractNumId w:val="37"/>
  </w:num>
  <w:num w:numId="17">
    <w:abstractNumId w:val="28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32"/>
  </w:num>
  <w:num w:numId="21">
    <w:abstractNumId w:val="22"/>
  </w:num>
  <w:num w:numId="22">
    <w:abstractNumId w:val="33"/>
  </w:num>
  <w:num w:numId="23">
    <w:abstractNumId w:val="23"/>
  </w:num>
  <w:num w:numId="24">
    <w:abstractNumId w:val="18"/>
  </w:num>
  <w:num w:numId="25">
    <w:abstractNumId w:val="39"/>
  </w:num>
  <w:num w:numId="26">
    <w:abstractNumId w:val="1"/>
  </w:num>
  <w:num w:numId="27">
    <w:abstractNumId w:val="3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64D"/>
    <w:rsid w:val="00017727"/>
    <w:rsid w:val="00017748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838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4FC7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54E"/>
    <w:rsid w:val="00171745"/>
    <w:rsid w:val="00171D5F"/>
    <w:rsid w:val="0017201B"/>
    <w:rsid w:val="001721FF"/>
    <w:rsid w:val="0017272F"/>
    <w:rsid w:val="001727B5"/>
    <w:rsid w:val="00172D7E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F00"/>
    <w:rsid w:val="003505EA"/>
    <w:rsid w:val="00350DCB"/>
    <w:rsid w:val="00351148"/>
    <w:rsid w:val="0035126B"/>
    <w:rsid w:val="003514C6"/>
    <w:rsid w:val="00351B54"/>
    <w:rsid w:val="00351CD9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3F70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3B7C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6C0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6BF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599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2EA"/>
    <w:rsid w:val="009C439E"/>
    <w:rsid w:val="009C43BB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B4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032969-5200-4DC1-8DFD-EDB508C8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334FC-C47F-40AD-95DE-320F9F4A7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2325</TotalTime>
  <Pages>17</Pages>
  <Words>1712</Words>
  <Characters>9763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172</cp:revision>
  <cp:lastPrinted>2024-03-12T10:50:00Z</cp:lastPrinted>
  <dcterms:created xsi:type="dcterms:W3CDTF">2016-12-01T07:11:00Z</dcterms:created>
  <dcterms:modified xsi:type="dcterms:W3CDTF">2024-03-12T10:52:00Z</dcterms:modified>
</cp:coreProperties>
</file>